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C4F" w:rsidRPr="00BD17DF" w:rsidRDefault="00F0232C" w:rsidP="00BD17DF">
      <w:pPr>
        <w:spacing w:beforeLines="50" w:afterLines="50" w:line="440" w:lineRule="exact"/>
        <w:jc w:val="center"/>
        <w:rPr>
          <w:rFonts w:asciiTheme="majorEastAsia" w:eastAsiaTheme="majorEastAsia" w:hAnsiTheme="majorEastAsia" w:cs="Times New Roman"/>
          <w:b/>
          <w:sz w:val="28"/>
          <w:szCs w:val="28"/>
        </w:rPr>
      </w:pPr>
      <w:r w:rsidRPr="00BD17DF">
        <w:rPr>
          <w:rFonts w:asciiTheme="majorEastAsia" w:eastAsiaTheme="majorEastAsia" w:hAnsiTheme="majorEastAsia" w:cs="Times New Roman"/>
          <w:b/>
          <w:sz w:val="28"/>
          <w:szCs w:val="28"/>
        </w:rPr>
        <w:t>中国-中东欧国家舞蹈文化艺术联盟成立宣言</w:t>
      </w:r>
    </w:p>
    <w:p w:rsidR="005C0C4F" w:rsidRPr="00BD17DF" w:rsidRDefault="00F0232C" w:rsidP="00BD17DF">
      <w:pPr>
        <w:pStyle w:val="a3"/>
        <w:spacing w:beforeLines="50" w:afterLines="50" w:line="440" w:lineRule="exact"/>
        <w:ind w:leftChars="0" w:left="0"/>
        <w:jc w:val="right"/>
        <w:rPr>
          <w:rFonts w:asciiTheme="minorEastAsia" w:hAnsiTheme="minorEastAsia" w:cs="Times New Roman"/>
        </w:rPr>
      </w:pPr>
      <w:r w:rsidRPr="00BD17DF">
        <w:rPr>
          <w:rFonts w:asciiTheme="minorEastAsia" w:hAnsiTheme="minorEastAsia" w:cs="Times New Roman"/>
        </w:rPr>
        <w:t>2016年5月12日，北京</w:t>
      </w:r>
    </w:p>
    <w:p w:rsidR="005C0C4F" w:rsidRPr="00BD17DF" w:rsidRDefault="00F0232C" w:rsidP="00504512">
      <w:pPr>
        <w:spacing w:beforeLines="50" w:afterLines="50" w:line="440" w:lineRule="exact"/>
        <w:ind w:firstLineChars="200" w:firstLine="480"/>
        <w:rPr>
          <w:rFonts w:asciiTheme="minorEastAsia" w:hAnsiTheme="minorEastAsia" w:cs="Times New Roman"/>
        </w:rPr>
      </w:pPr>
      <w:r w:rsidRPr="00BD17DF">
        <w:rPr>
          <w:rFonts w:asciiTheme="minorEastAsia" w:hAnsiTheme="minorEastAsia" w:cs="Times New Roman"/>
        </w:rPr>
        <w:t>为推动中国-中东欧国家文化交流与艺术合作，服务于“一带一路”发展战略，2016年5月8日至14日“中国-中东欧国家艺术合作论坛”在北京举行。此次论坛旨在推动建立系统性、全方位的双、多边长效合作机制，探索国际合作的新模式、新途径、新手段。论坛期间，与会各国的舞蹈组专家共同发表了《中国-中东欧国家舞蹈文化艺术联盟成立宣言》（以下简称“《宣言》”）。</w:t>
      </w:r>
    </w:p>
    <w:p w:rsidR="005C0C4F" w:rsidRPr="00BD17DF" w:rsidRDefault="00F0232C" w:rsidP="00BD17DF">
      <w:pPr>
        <w:spacing w:beforeLines="50" w:afterLines="50" w:line="440" w:lineRule="exact"/>
        <w:jc w:val="center"/>
        <w:rPr>
          <w:rFonts w:asciiTheme="minorEastAsia" w:hAnsiTheme="minorEastAsia" w:cs="Times New Roman"/>
          <w:b/>
          <w:bCs/>
        </w:rPr>
      </w:pPr>
      <w:r w:rsidRPr="00BD17DF">
        <w:rPr>
          <w:rFonts w:asciiTheme="minorEastAsia" w:hAnsiTheme="minorEastAsia" w:cs="Times New Roman"/>
          <w:b/>
          <w:bCs/>
        </w:rPr>
        <w:t>中国-中东欧国家舞蹈文化艺术联盟（以下简称“联盟”）</w:t>
      </w:r>
    </w:p>
    <w:p w:rsidR="005C0C4F" w:rsidRPr="00BD17DF" w:rsidRDefault="00F0232C" w:rsidP="00BD17DF">
      <w:pPr>
        <w:spacing w:beforeLines="50" w:afterLines="50" w:line="440" w:lineRule="exact"/>
        <w:ind w:firstLine="480"/>
        <w:rPr>
          <w:rFonts w:asciiTheme="minorEastAsia" w:hAnsiTheme="minorEastAsia" w:cs="Times New Roman"/>
        </w:rPr>
      </w:pPr>
      <w:r w:rsidRPr="00BD17DF">
        <w:rPr>
          <w:rFonts w:asciiTheme="minorEastAsia" w:hAnsiTheme="minorEastAsia" w:cs="Times New Roman"/>
        </w:rPr>
        <w:t>一、指导原则</w:t>
      </w:r>
    </w:p>
    <w:p w:rsidR="005C0C4F" w:rsidRPr="00BD17DF" w:rsidRDefault="00F0232C" w:rsidP="00BD17DF">
      <w:pPr>
        <w:spacing w:beforeLines="50" w:afterLines="50" w:line="440" w:lineRule="exact"/>
        <w:ind w:firstLine="480"/>
        <w:rPr>
          <w:rFonts w:asciiTheme="minorEastAsia" w:hAnsiTheme="minorEastAsia" w:cs="Times New Roman"/>
        </w:rPr>
      </w:pPr>
      <w:r w:rsidRPr="00BD17DF">
        <w:rPr>
          <w:rFonts w:asciiTheme="minorEastAsia" w:hAnsiTheme="minorEastAsia" w:cs="Times New Roman"/>
        </w:rPr>
        <w:t>中国与中东欧国家舞蹈院校、表演团体、舞蹈艺术节及舞蹈研究机构等，在自愿的基础上，本着“相互尊重、平等互利、合作共赢”的精神达成一致，成立联盟。联盟旨在通过搭建中国与中东欧国家舞蹈界之间的合作伙伴关系与交流平台，发挥联盟成员的优长与积极性，整合与共享资源，深化双方在舞蹈领域的交流合作、互学互鉴和共同进步。</w:t>
      </w:r>
    </w:p>
    <w:p w:rsidR="005C0C4F" w:rsidRPr="00BD17DF" w:rsidRDefault="00F0232C" w:rsidP="00BD17DF">
      <w:pPr>
        <w:spacing w:beforeLines="50" w:afterLines="50" w:line="440" w:lineRule="exact"/>
        <w:ind w:firstLine="480"/>
        <w:rPr>
          <w:rFonts w:asciiTheme="minorEastAsia" w:hAnsiTheme="minorEastAsia" w:cs="Times New Roman"/>
        </w:rPr>
      </w:pPr>
      <w:r w:rsidRPr="00BD17DF">
        <w:rPr>
          <w:rFonts w:asciiTheme="minorEastAsia" w:hAnsiTheme="minorEastAsia" w:cs="Times New Roman"/>
        </w:rPr>
        <w:t>二、工作机制与信息分享</w:t>
      </w:r>
    </w:p>
    <w:p w:rsidR="005C0C4F" w:rsidRPr="00BD17DF" w:rsidRDefault="00F0232C" w:rsidP="00BD17DF">
      <w:pPr>
        <w:spacing w:beforeLines="50" w:afterLines="50" w:line="440" w:lineRule="exact"/>
        <w:ind w:firstLine="480"/>
        <w:rPr>
          <w:rFonts w:asciiTheme="minorEastAsia" w:hAnsiTheme="minorEastAsia" w:cs="Times New Roman"/>
        </w:rPr>
      </w:pPr>
      <w:r w:rsidRPr="00BD17DF">
        <w:rPr>
          <w:rFonts w:asciiTheme="minorEastAsia" w:hAnsiTheme="minorEastAsia" w:cs="Times New Roman"/>
        </w:rPr>
        <w:t>建立定期工作磋商机制，在中国-中东欧国家艺术合作论坛期间同期举行联盟工作磋商，建立联盟成员之间的信息与资源共享平台，打通合作渠道。</w:t>
      </w:r>
    </w:p>
    <w:p w:rsidR="005C0C4F" w:rsidRPr="00BD17DF" w:rsidRDefault="00F0232C" w:rsidP="00BD17DF">
      <w:pPr>
        <w:spacing w:beforeLines="50" w:afterLines="50" w:line="440" w:lineRule="exact"/>
        <w:ind w:firstLine="480"/>
        <w:rPr>
          <w:rFonts w:asciiTheme="minorEastAsia" w:hAnsiTheme="minorEastAsia" w:cs="Times New Roman"/>
        </w:rPr>
      </w:pPr>
      <w:r w:rsidRPr="00BD17DF">
        <w:rPr>
          <w:rFonts w:asciiTheme="minorEastAsia" w:hAnsiTheme="minorEastAsia" w:cs="Times New Roman"/>
        </w:rPr>
        <w:t>三、人员交流</w:t>
      </w:r>
    </w:p>
    <w:p w:rsidR="005C0C4F" w:rsidRPr="00BD17DF" w:rsidRDefault="00F0232C" w:rsidP="00BD17DF">
      <w:pPr>
        <w:spacing w:beforeLines="50" w:afterLines="50" w:line="440" w:lineRule="exact"/>
        <w:ind w:firstLine="480"/>
        <w:rPr>
          <w:rFonts w:asciiTheme="minorEastAsia" w:hAnsiTheme="minorEastAsia" w:cs="Times New Roman"/>
        </w:rPr>
      </w:pPr>
      <w:r w:rsidRPr="00BD17DF">
        <w:rPr>
          <w:rFonts w:asciiTheme="minorEastAsia" w:hAnsiTheme="minorEastAsia" w:cs="Times New Roman"/>
        </w:rPr>
        <w:t>鼓励联盟成员之间在教育培训、合作创作、学术研讨、艺术管理、市场推广以及成果展示等领域开展长短期人员交流。</w:t>
      </w:r>
    </w:p>
    <w:p w:rsidR="005C0C4F" w:rsidRPr="00BD17DF" w:rsidRDefault="00F0232C" w:rsidP="00BD17DF">
      <w:pPr>
        <w:spacing w:beforeLines="50" w:afterLines="50" w:line="440" w:lineRule="exact"/>
        <w:ind w:firstLine="480"/>
        <w:rPr>
          <w:rFonts w:asciiTheme="minorEastAsia" w:hAnsiTheme="minorEastAsia" w:cs="Times New Roman"/>
        </w:rPr>
      </w:pPr>
      <w:r w:rsidRPr="00BD17DF">
        <w:rPr>
          <w:rFonts w:asciiTheme="minorEastAsia" w:hAnsiTheme="minorEastAsia" w:cs="Times New Roman"/>
        </w:rPr>
        <w:t>四、舞蹈文化遗产保护</w:t>
      </w:r>
    </w:p>
    <w:p w:rsidR="005C0C4F" w:rsidRPr="00BD17DF" w:rsidRDefault="00F0232C" w:rsidP="00BD17DF">
      <w:pPr>
        <w:spacing w:beforeLines="50" w:afterLines="50" w:line="440" w:lineRule="exact"/>
        <w:ind w:firstLine="480"/>
        <w:rPr>
          <w:rFonts w:asciiTheme="minorEastAsia" w:hAnsiTheme="minorEastAsia" w:cs="Times New Roman"/>
        </w:rPr>
      </w:pPr>
      <w:r w:rsidRPr="00BD17DF">
        <w:rPr>
          <w:rFonts w:asciiTheme="minorEastAsia" w:hAnsiTheme="minorEastAsia" w:cs="Times New Roman"/>
        </w:rPr>
        <w:t>加强中国与中东欧国家舞蹈文化遗产保护方面的交流与合作，促进各自民族舞蹈文化的传承、保护和发展。</w:t>
      </w:r>
    </w:p>
    <w:p w:rsidR="005C0C4F" w:rsidRPr="00BD17DF" w:rsidRDefault="00F0232C" w:rsidP="00BD17DF">
      <w:pPr>
        <w:spacing w:beforeLines="50" w:afterLines="50" w:line="440" w:lineRule="exact"/>
        <w:ind w:firstLine="480"/>
        <w:rPr>
          <w:rFonts w:asciiTheme="minorEastAsia" w:hAnsiTheme="minorEastAsia" w:cs="Times New Roman"/>
        </w:rPr>
      </w:pPr>
      <w:r w:rsidRPr="00BD17DF">
        <w:rPr>
          <w:rFonts w:asciiTheme="minorEastAsia" w:hAnsiTheme="minorEastAsia" w:cs="Times New Roman"/>
        </w:rPr>
        <w:t>五、“16+1”国际舞蹈季</w:t>
      </w:r>
    </w:p>
    <w:p w:rsidR="005C0C4F" w:rsidRPr="00BD17DF" w:rsidRDefault="00F0232C" w:rsidP="00BD17DF">
      <w:pPr>
        <w:spacing w:beforeLines="50" w:afterLines="50" w:line="440" w:lineRule="exact"/>
        <w:ind w:firstLine="480"/>
        <w:rPr>
          <w:rFonts w:asciiTheme="minorEastAsia" w:hAnsiTheme="minorEastAsia" w:cs="Times New Roman"/>
        </w:rPr>
      </w:pPr>
      <w:r w:rsidRPr="00BD17DF">
        <w:rPr>
          <w:rFonts w:asciiTheme="minorEastAsia" w:hAnsiTheme="minorEastAsia" w:cs="Times New Roman"/>
        </w:rPr>
        <w:t>联盟将在中国-中东欧国家文化季期间，同期推出“16+1”国际舞蹈季活动。</w:t>
      </w:r>
    </w:p>
    <w:p w:rsidR="005C0C4F" w:rsidRPr="00BD17DF" w:rsidRDefault="00F0232C" w:rsidP="00BD17DF">
      <w:pPr>
        <w:spacing w:beforeLines="50" w:afterLines="50" w:line="440" w:lineRule="exact"/>
        <w:rPr>
          <w:rFonts w:asciiTheme="minorEastAsia" w:hAnsiTheme="minorEastAsia" w:cs="Times New Roman"/>
        </w:rPr>
      </w:pPr>
      <w:r w:rsidRPr="00BD17DF">
        <w:rPr>
          <w:rFonts w:asciiTheme="minorEastAsia" w:hAnsiTheme="minorEastAsia" w:cs="Times New Roman"/>
        </w:rPr>
        <w:t xml:space="preserve">    六、秘书处</w:t>
      </w:r>
    </w:p>
    <w:p w:rsidR="005C0C4F" w:rsidRPr="00BD17DF" w:rsidRDefault="00F0232C" w:rsidP="00BD17DF">
      <w:pPr>
        <w:spacing w:beforeLines="50" w:afterLines="50" w:line="440" w:lineRule="exact"/>
        <w:ind w:firstLine="560"/>
        <w:rPr>
          <w:rFonts w:asciiTheme="minorEastAsia" w:hAnsiTheme="minorEastAsia" w:cs="Times New Roman"/>
        </w:rPr>
      </w:pPr>
      <w:r w:rsidRPr="00BD17DF">
        <w:rPr>
          <w:rFonts w:asciiTheme="minorEastAsia" w:hAnsiTheme="minorEastAsia" w:cs="Times New Roman"/>
        </w:rPr>
        <w:lastRenderedPageBreak/>
        <w:t>联盟秘书处设在北京舞蹈学院。中东欧方秘书处由成员单位选举产生，轮值担任。首届中东欧秘书处设在保加利亚。</w:t>
      </w:r>
    </w:p>
    <w:p w:rsidR="005C0C4F" w:rsidRPr="00BD17DF" w:rsidRDefault="00F0232C" w:rsidP="00BD17DF">
      <w:pPr>
        <w:spacing w:beforeLines="50" w:afterLines="50" w:line="440" w:lineRule="exact"/>
        <w:ind w:firstLine="480"/>
        <w:rPr>
          <w:rFonts w:asciiTheme="minorEastAsia" w:hAnsiTheme="minorEastAsia" w:cs="Times New Roman"/>
        </w:rPr>
      </w:pPr>
      <w:r w:rsidRPr="00BD17DF">
        <w:rPr>
          <w:rFonts w:asciiTheme="minorEastAsia" w:hAnsiTheme="minorEastAsia" w:cs="Times New Roman"/>
        </w:rPr>
        <w:t>联盟主席由北京舞蹈学院校长担任，副主席为其他成员国代表。</w:t>
      </w:r>
    </w:p>
    <w:p w:rsidR="005C0C4F" w:rsidRPr="00BD17DF" w:rsidRDefault="00F0232C" w:rsidP="00BD17DF">
      <w:pPr>
        <w:spacing w:beforeLines="50" w:afterLines="50" w:line="440" w:lineRule="exact"/>
        <w:ind w:firstLine="480"/>
        <w:rPr>
          <w:rFonts w:asciiTheme="minorEastAsia" w:hAnsiTheme="minorEastAsia" w:cs="Times New Roman"/>
        </w:rPr>
      </w:pPr>
      <w:r w:rsidRPr="00BD17DF">
        <w:rPr>
          <w:rFonts w:asciiTheme="minorEastAsia" w:hAnsiTheme="minorEastAsia" w:cs="Times New Roman"/>
        </w:rPr>
        <w:t>联盟是一个开放</w:t>
      </w:r>
      <w:bookmarkStart w:id="0" w:name="_GoBack"/>
      <w:bookmarkEnd w:id="0"/>
      <w:r w:rsidRPr="00BD17DF">
        <w:rPr>
          <w:rFonts w:asciiTheme="minorEastAsia" w:hAnsiTheme="minorEastAsia" w:cs="Times New Roman"/>
        </w:rPr>
        <w:t>性的平台，将推动中国与中东欧国家的舞蹈文化交流及艺术合作朝着常态化、机制化的方向发展，促进中国与中东欧国家人民之间的友好交往。</w:t>
      </w:r>
    </w:p>
    <w:p w:rsidR="005C0C4F" w:rsidRPr="00BD17DF" w:rsidRDefault="00F0232C" w:rsidP="00BD17DF">
      <w:pPr>
        <w:spacing w:beforeLines="50" w:afterLines="50" w:line="440" w:lineRule="exact"/>
        <w:ind w:firstLine="480"/>
        <w:rPr>
          <w:rFonts w:asciiTheme="minorEastAsia" w:hAnsiTheme="minorEastAsia" w:cs="Times New Roman"/>
        </w:rPr>
      </w:pPr>
      <w:r w:rsidRPr="00BD17DF">
        <w:rPr>
          <w:rFonts w:asciiTheme="minorEastAsia" w:hAnsiTheme="minorEastAsia" w:cs="Times New Roman"/>
        </w:rPr>
        <w:t>联盟于2016年5月12日在北京举行的2016“中国-中东欧国家艺术合作论坛”期间宣布成立。</w:t>
      </w:r>
    </w:p>
    <w:sectPr w:rsidR="005C0C4F" w:rsidRPr="00BD17DF" w:rsidSect="005C0C4F">
      <w:footerReference w:type="default" r:id="rId7"/>
      <w:pgSz w:w="11900" w:h="16840"/>
      <w:pgMar w:top="1440" w:right="1800" w:bottom="12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E46" w:rsidRDefault="002D0E46" w:rsidP="005C0C4F">
      <w:r>
        <w:separator/>
      </w:r>
    </w:p>
  </w:endnote>
  <w:endnote w:type="continuationSeparator" w:id="0">
    <w:p w:rsidR="002D0E46" w:rsidRDefault="002D0E46" w:rsidP="005C0C4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4F" w:rsidRDefault="00382346">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C0C4F" w:rsidRPr="00783421" w:rsidRDefault="00F0232C">
                <w:pPr>
                  <w:snapToGrid w:val="0"/>
                  <w:rPr>
                    <w:rFonts w:ascii="Times New Roman" w:hAnsi="Times New Roman" w:cs="Times New Roman"/>
                    <w:sz w:val="18"/>
                  </w:rPr>
                </w:pPr>
                <w:r w:rsidRPr="00783421">
                  <w:rPr>
                    <w:rFonts w:ascii="Times New Roman" w:hAnsiTheme="minorEastAsia" w:cs="Times New Roman"/>
                    <w:sz w:val="18"/>
                  </w:rPr>
                  <w:t>第</w:t>
                </w:r>
                <w:r w:rsidRPr="00783421">
                  <w:rPr>
                    <w:rFonts w:ascii="Times New Roman" w:hAnsi="Times New Roman" w:cs="Times New Roman"/>
                    <w:sz w:val="18"/>
                  </w:rPr>
                  <w:t xml:space="preserve"> </w:t>
                </w:r>
                <w:r w:rsidR="00382346" w:rsidRPr="00783421">
                  <w:rPr>
                    <w:rFonts w:ascii="Times New Roman" w:hAnsi="Times New Roman" w:cs="Times New Roman"/>
                    <w:sz w:val="18"/>
                  </w:rPr>
                  <w:fldChar w:fldCharType="begin"/>
                </w:r>
                <w:r w:rsidRPr="00783421">
                  <w:rPr>
                    <w:rFonts w:ascii="Times New Roman" w:hAnsi="Times New Roman" w:cs="Times New Roman"/>
                    <w:sz w:val="18"/>
                  </w:rPr>
                  <w:instrText xml:space="preserve"> PAGE  \* MERGEFORMAT </w:instrText>
                </w:r>
                <w:r w:rsidR="00382346" w:rsidRPr="00783421">
                  <w:rPr>
                    <w:rFonts w:ascii="Times New Roman" w:hAnsi="Times New Roman" w:cs="Times New Roman"/>
                    <w:sz w:val="18"/>
                  </w:rPr>
                  <w:fldChar w:fldCharType="separate"/>
                </w:r>
                <w:r w:rsidR="00504512">
                  <w:rPr>
                    <w:rFonts w:ascii="Times New Roman" w:hAnsi="Times New Roman" w:cs="Times New Roman"/>
                    <w:noProof/>
                    <w:sz w:val="18"/>
                  </w:rPr>
                  <w:t>2</w:t>
                </w:r>
                <w:r w:rsidR="00382346" w:rsidRPr="00783421">
                  <w:rPr>
                    <w:rFonts w:ascii="Times New Roman" w:hAnsi="Times New Roman" w:cs="Times New Roman"/>
                    <w:sz w:val="18"/>
                  </w:rPr>
                  <w:fldChar w:fldCharType="end"/>
                </w:r>
                <w:r w:rsidRPr="00783421">
                  <w:rPr>
                    <w:rFonts w:ascii="Times New Roman" w:hAnsi="Times New Roman" w:cs="Times New Roman"/>
                    <w:sz w:val="18"/>
                  </w:rPr>
                  <w:t xml:space="preserve"> </w:t>
                </w:r>
                <w:r w:rsidRPr="00783421">
                  <w:rPr>
                    <w:rFonts w:ascii="Times New Roman" w:hAnsiTheme="minorEastAsia" w:cs="Times New Roman"/>
                    <w:sz w:val="18"/>
                  </w:rPr>
                  <w:t>页</w:t>
                </w:r>
                <w:r w:rsidRPr="00783421">
                  <w:rPr>
                    <w:rFonts w:ascii="Times New Roman" w:hAnsi="Times New Roman" w:cs="Times New Roman"/>
                    <w:sz w:val="18"/>
                  </w:rPr>
                  <w:t xml:space="preserve"> </w:t>
                </w:r>
                <w:r w:rsidRPr="00783421">
                  <w:rPr>
                    <w:rFonts w:ascii="Times New Roman" w:hAnsiTheme="minorEastAsia" w:cs="Times New Roman"/>
                    <w:sz w:val="18"/>
                  </w:rPr>
                  <w:t>共</w:t>
                </w:r>
                <w:r w:rsidRPr="00783421">
                  <w:rPr>
                    <w:rFonts w:ascii="Times New Roman" w:hAnsi="Times New Roman" w:cs="Times New Roman"/>
                    <w:sz w:val="18"/>
                  </w:rPr>
                  <w:t xml:space="preserve"> </w:t>
                </w:r>
                <w:fldSimple w:instr=" NUMPAGES  \* MERGEFORMAT ">
                  <w:r w:rsidR="00504512" w:rsidRPr="00504512">
                    <w:rPr>
                      <w:rFonts w:ascii="Times New Roman" w:hAnsi="Times New Roman" w:cs="Times New Roman"/>
                      <w:noProof/>
                      <w:sz w:val="18"/>
                    </w:rPr>
                    <w:t>2</w:t>
                  </w:r>
                </w:fldSimple>
                <w:r w:rsidRPr="00783421">
                  <w:rPr>
                    <w:rFonts w:ascii="Times New Roman" w:hAnsi="Times New Roman" w:cs="Times New Roman"/>
                    <w:sz w:val="18"/>
                  </w:rPr>
                  <w:t xml:space="preserve"> </w:t>
                </w:r>
                <w:r w:rsidRPr="00783421">
                  <w:rPr>
                    <w:rFonts w:ascii="Times New Roman" w:hAnsiTheme="minorEastAsia" w:cs="Times New Roman"/>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E46" w:rsidRDefault="002D0E46" w:rsidP="005C0C4F">
      <w:r>
        <w:separator/>
      </w:r>
    </w:p>
  </w:footnote>
  <w:footnote w:type="continuationSeparator" w:id="0">
    <w:p w:rsidR="002D0E46" w:rsidRDefault="002D0E46" w:rsidP="005C0C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2F0E"/>
    <w:rsid w:val="000179AF"/>
    <w:rsid w:val="001A2386"/>
    <w:rsid w:val="0020645D"/>
    <w:rsid w:val="00286208"/>
    <w:rsid w:val="002B4E2E"/>
    <w:rsid w:val="002D0E46"/>
    <w:rsid w:val="00382346"/>
    <w:rsid w:val="00504512"/>
    <w:rsid w:val="005C0C4F"/>
    <w:rsid w:val="005F2738"/>
    <w:rsid w:val="006C17AF"/>
    <w:rsid w:val="006D045A"/>
    <w:rsid w:val="00783421"/>
    <w:rsid w:val="00895C00"/>
    <w:rsid w:val="008B5FA2"/>
    <w:rsid w:val="00962F0E"/>
    <w:rsid w:val="009E44B0"/>
    <w:rsid w:val="009F4CED"/>
    <w:rsid w:val="00BB6C60"/>
    <w:rsid w:val="00BD17DF"/>
    <w:rsid w:val="00C27865"/>
    <w:rsid w:val="00F0232C"/>
    <w:rsid w:val="00F22110"/>
    <w:rsid w:val="00F2463D"/>
    <w:rsid w:val="00F6694C"/>
    <w:rsid w:val="00F8380E"/>
    <w:rsid w:val="00FC2207"/>
    <w:rsid w:val="02FE23BF"/>
    <w:rsid w:val="03064C48"/>
    <w:rsid w:val="03096E58"/>
    <w:rsid w:val="055F2DDE"/>
    <w:rsid w:val="09B40546"/>
    <w:rsid w:val="0E6E3A71"/>
    <w:rsid w:val="0F085758"/>
    <w:rsid w:val="0F643FE7"/>
    <w:rsid w:val="0F8E3F04"/>
    <w:rsid w:val="11163AF1"/>
    <w:rsid w:val="11284E17"/>
    <w:rsid w:val="11502FFE"/>
    <w:rsid w:val="11B71148"/>
    <w:rsid w:val="13A27C2A"/>
    <w:rsid w:val="156930F1"/>
    <w:rsid w:val="15F44BB0"/>
    <w:rsid w:val="161F2641"/>
    <w:rsid w:val="17E74909"/>
    <w:rsid w:val="180A0ECB"/>
    <w:rsid w:val="193F21B8"/>
    <w:rsid w:val="19CA0B32"/>
    <w:rsid w:val="19D842C1"/>
    <w:rsid w:val="1C385CC0"/>
    <w:rsid w:val="1CE65938"/>
    <w:rsid w:val="1D8A43AE"/>
    <w:rsid w:val="1F8024B1"/>
    <w:rsid w:val="1F8963FB"/>
    <w:rsid w:val="1FB25966"/>
    <w:rsid w:val="20245B48"/>
    <w:rsid w:val="225151F3"/>
    <w:rsid w:val="22F9349C"/>
    <w:rsid w:val="24304DE9"/>
    <w:rsid w:val="262F0094"/>
    <w:rsid w:val="26393069"/>
    <w:rsid w:val="27641840"/>
    <w:rsid w:val="280D40C0"/>
    <w:rsid w:val="286C487E"/>
    <w:rsid w:val="28825223"/>
    <w:rsid w:val="28F51CF6"/>
    <w:rsid w:val="2914537A"/>
    <w:rsid w:val="29D70590"/>
    <w:rsid w:val="2A553324"/>
    <w:rsid w:val="2AC6668E"/>
    <w:rsid w:val="2C93536A"/>
    <w:rsid w:val="2CF43CB8"/>
    <w:rsid w:val="2E762BC0"/>
    <w:rsid w:val="2F8F6D10"/>
    <w:rsid w:val="32665A4A"/>
    <w:rsid w:val="32C90F59"/>
    <w:rsid w:val="33B07797"/>
    <w:rsid w:val="34FB78AE"/>
    <w:rsid w:val="35EF23BC"/>
    <w:rsid w:val="378B7151"/>
    <w:rsid w:val="378C736E"/>
    <w:rsid w:val="37AC5D9B"/>
    <w:rsid w:val="387947B7"/>
    <w:rsid w:val="387B08EA"/>
    <w:rsid w:val="39196F6C"/>
    <w:rsid w:val="3A0209E5"/>
    <w:rsid w:val="3A35625C"/>
    <w:rsid w:val="3A606C82"/>
    <w:rsid w:val="3B9D6065"/>
    <w:rsid w:val="3C5C44C8"/>
    <w:rsid w:val="3EE421C0"/>
    <w:rsid w:val="3F1948EB"/>
    <w:rsid w:val="4101020D"/>
    <w:rsid w:val="41CB0989"/>
    <w:rsid w:val="458D10C3"/>
    <w:rsid w:val="460325ED"/>
    <w:rsid w:val="46347377"/>
    <w:rsid w:val="474A22DC"/>
    <w:rsid w:val="4A8515D9"/>
    <w:rsid w:val="4B7066A0"/>
    <w:rsid w:val="4B93642D"/>
    <w:rsid w:val="4C62688D"/>
    <w:rsid w:val="4D831C8C"/>
    <w:rsid w:val="4DEE74D0"/>
    <w:rsid w:val="4EB4464D"/>
    <w:rsid w:val="4F0A1B35"/>
    <w:rsid w:val="4FEB0515"/>
    <w:rsid w:val="506345E1"/>
    <w:rsid w:val="5272095F"/>
    <w:rsid w:val="539F73CB"/>
    <w:rsid w:val="53E3398A"/>
    <w:rsid w:val="54F562E3"/>
    <w:rsid w:val="55D915DC"/>
    <w:rsid w:val="562F3506"/>
    <w:rsid w:val="56E461C6"/>
    <w:rsid w:val="56EE0A13"/>
    <w:rsid w:val="56FF2B61"/>
    <w:rsid w:val="57A83E06"/>
    <w:rsid w:val="5F0C6758"/>
    <w:rsid w:val="5F1A6482"/>
    <w:rsid w:val="5F2F0756"/>
    <w:rsid w:val="60F921F9"/>
    <w:rsid w:val="6187505F"/>
    <w:rsid w:val="61F76895"/>
    <w:rsid w:val="621C28BE"/>
    <w:rsid w:val="62DF0336"/>
    <w:rsid w:val="63B87237"/>
    <w:rsid w:val="65C51838"/>
    <w:rsid w:val="65FB7D1A"/>
    <w:rsid w:val="66077F34"/>
    <w:rsid w:val="67976678"/>
    <w:rsid w:val="698F160B"/>
    <w:rsid w:val="6B682C94"/>
    <w:rsid w:val="6B6A5731"/>
    <w:rsid w:val="6BBA0FCD"/>
    <w:rsid w:val="6D28298A"/>
    <w:rsid w:val="6D70095C"/>
    <w:rsid w:val="6E6324F6"/>
    <w:rsid w:val="6F6009DB"/>
    <w:rsid w:val="6FD740A5"/>
    <w:rsid w:val="70882D60"/>
    <w:rsid w:val="7172086F"/>
    <w:rsid w:val="72C45FC9"/>
    <w:rsid w:val="73B46D96"/>
    <w:rsid w:val="73B72685"/>
    <w:rsid w:val="750D0FDE"/>
    <w:rsid w:val="757D29A7"/>
    <w:rsid w:val="77631C97"/>
    <w:rsid w:val="7804278B"/>
    <w:rsid w:val="78BF6328"/>
    <w:rsid w:val="7C7861FB"/>
    <w:rsid w:val="7CAA24B6"/>
    <w:rsid w:val="7D481A29"/>
    <w:rsid w:val="7E5C5F33"/>
    <w:rsid w:val="7F8F5EA3"/>
    <w:rsid w:val="7FEB59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C4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5C0C4F"/>
    <w:pPr>
      <w:ind w:leftChars="2500" w:left="100"/>
    </w:pPr>
  </w:style>
  <w:style w:type="paragraph" w:styleId="a4">
    <w:name w:val="footer"/>
    <w:basedOn w:val="a"/>
    <w:uiPriority w:val="99"/>
    <w:unhideWhenUsed/>
    <w:qFormat/>
    <w:rsid w:val="005C0C4F"/>
    <w:pPr>
      <w:tabs>
        <w:tab w:val="center" w:pos="4153"/>
        <w:tab w:val="right" w:pos="8306"/>
      </w:tabs>
      <w:snapToGrid w:val="0"/>
      <w:jc w:val="left"/>
    </w:pPr>
    <w:rPr>
      <w:sz w:val="18"/>
    </w:rPr>
  </w:style>
  <w:style w:type="paragraph" w:styleId="a5">
    <w:name w:val="header"/>
    <w:basedOn w:val="a"/>
    <w:uiPriority w:val="99"/>
    <w:unhideWhenUsed/>
    <w:qFormat/>
    <w:rsid w:val="005C0C4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59"/>
    <w:qFormat/>
    <w:rsid w:val="005C0C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qFormat/>
    <w:rsid w:val="005C0C4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老公</dc:creator>
  <cp:lastModifiedBy>Myz</cp:lastModifiedBy>
  <cp:revision>9</cp:revision>
  <cp:lastPrinted>2016-05-12T10:23:00Z</cp:lastPrinted>
  <dcterms:created xsi:type="dcterms:W3CDTF">2016-03-30T05:51:00Z</dcterms:created>
  <dcterms:modified xsi:type="dcterms:W3CDTF">2016-05-13T08:19:00Z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